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56CAC49C" w:rsidR="004E31EB" w:rsidRDefault="00000000"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6CB35EEA" w:rsidR="004E31EB" w:rsidRDefault="00000000"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01D0CC76" w:rsidR="004E31EB" w:rsidRDefault="00000000"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3C30CAB1" w:rsidR="004E31EB" w:rsidRDefault="00000000"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4C5604AA" w:rsidR="004E31EB" w:rsidRDefault="00000000"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17ECE714" w:rsidR="004E31EB" w:rsidRDefault="00000000"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5141E0BD" w:rsidR="004E31EB" w:rsidRDefault="00000000"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28873034" w:rsidR="004E31EB" w:rsidRDefault="00000000"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Content>
                <w:r w:rsidR="00AE06FF">
                  <w:t>2</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64C31262" w:rsidR="004E31EB" w:rsidRDefault="00000000" w:rsidP="00B50CC3">
            <w:pPr>
              <w:spacing w:before="80" w:after="80"/>
            </w:pPr>
            <w:sdt>
              <w:sdtPr>
                <w:alias w:val="Rating Scale"/>
                <w:tag w:val="Rating Scale"/>
                <w:id w:val="-2146574510"/>
                <w:placeholder>
                  <w:docPart w:val="4A44C11EA1274FE88AF8E41B428CB8E8"/>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000000"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6F817F0A" w:rsidR="004E31EB" w:rsidRDefault="00000000"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7B67E3C4" w:rsidR="004E31EB" w:rsidRDefault="00000000"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379247A7" w:rsidR="004E31EB" w:rsidRDefault="00000000"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Content>
                <w:r w:rsidR="00AE06FF">
                  <w:t>2</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2F565830" w:rsidR="004E31EB" w:rsidRDefault="00000000"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782178E0" w:rsidR="004E31EB" w:rsidRDefault="00000000"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751F5CC0" w:rsidR="004E31EB" w:rsidRDefault="00000000"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6B91E18C" w:rsidR="004E31EB" w:rsidRDefault="00000000"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06BC8A17" w:rsidR="004E31EB" w:rsidRDefault="00000000"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Content>
                <w:r w:rsidR="00AE06FF">
                  <w:t>2</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492A5443" w:rsidR="004E31EB" w:rsidRDefault="00000000"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000000"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39A9F9C9" w:rsidR="004E31EB" w:rsidRDefault="00000000"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6287BDC0" w:rsidR="004E31EB" w:rsidRDefault="00000000"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2D643A9A" w:rsidR="004E31EB" w:rsidRDefault="00000000"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49745753" w:rsidR="004E31EB" w:rsidRDefault="00000000"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3414DD43" w:rsidR="004E31EB" w:rsidRDefault="00000000"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066B1386" w:rsidR="004E31EB" w:rsidRDefault="00000000"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1A370703" w:rsidR="004E31EB" w:rsidRDefault="00000000"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000000"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54343395" w:rsidR="004E31EB" w:rsidRDefault="00000000"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66DC76A3" w:rsidR="004E31EB" w:rsidRDefault="00000000"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151D24ED" w:rsidR="004E31EB" w:rsidRDefault="00000000"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19CFBAD9" w:rsidR="004E31EB" w:rsidRDefault="00000000"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1B575B4D" w:rsidR="004E31EB" w:rsidRDefault="00000000"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6618F0F3" w:rsidR="004E31EB" w:rsidRDefault="00000000"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2479502B" w:rsidR="004E31EB" w:rsidRDefault="00000000"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30AF90C3" w:rsidR="004E31EB" w:rsidRDefault="00000000"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7AE27151" w:rsidR="004E31EB" w:rsidRDefault="00000000"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2603E9FF" w:rsidR="004E31EB" w:rsidRDefault="00000000"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21EC9479" w:rsidR="004E31EB" w:rsidRDefault="00000000"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41D33EE9" w:rsidR="004E31EB" w:rsidRDefault="00000000"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Content>
                <w:r w:rsidR="00AE06FF">
                  <w:t>2</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75F46295" w:rsidR="004E31EB" w:rsidRDefault="00000000"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78A7E5A5" w:rsidR="004E31EB" w:rsidRDefault="00000000" w:rsidP="00B50CC3">
            <w:pPr>
              <w:spacing w:before="80" w:after="80"/>
            </w:pPr>
            <w:sdt>
              <w:sdtPr>
                <w:alias w:val="Rating Scale"/>
                <w:tag w:val="Rating Scale"/>
                <w:id w:val="-1776005798"/>
                <w:placeholder>
                  <w:docPart w:val="F8F1AB556AA04FF9B63DE8A0967EB0FB"/>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000000"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5999E78B" w:rsidR="00BC35A9" w:rsidRDefault="00000000"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498B1E67" w:rsidR="00BC35A9" w:rsidRDefault="00000000"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Content>
                <w:r w:rsidR="00AE06FF">
                  <w:t>1</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7F095AB5" w:rsidR="00BC35A9" w:rsidRDefault="00000000"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3B1C9F40" w:rsidR="00BC35A9" w:rsidRDefault="00000000"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6FD9AA8E" w:rsidR="00BC35A9" w:rsidRDefault="00000000"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65AB91E9" w:rsidR="00BC35A9" w:rsidRDefault="00000000"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40254A47" w:rsidR="00BC35A9" w:rsidRDefault="00000000"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0AFC48D5" w:rsidR="00BC35A9" w:rsidRDefault="00000000"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Content>
                <w:r w:rsidR="00AE06FF">
                  <w:t>5</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31532568" w:rsidR="00BC35A9" w:rsidRDefault="00000000"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Content>
                <w:r w:rsidR="00AE06FF">
                  <w:t>3</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000000"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6316563E" w:rsidR="00BC35A9" w:rsidRDefault="00000000"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35001C59" w:rsidR="00BC35A9" w:rsidRDefault="00000000"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Content>
                <w:r w:rsidR="00AE06FF">
                  <w:t>4</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7F1ED93E" w14:textId="565DE7E9"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1EE0785D" w14:textId="75D8D484" w:rsidR="00263488" w:rsidRDefault="00263488" w:rsidP="00B50CC3">
      <w:pPr>
        <w:pStyle w:val="ListParagraph"/>
        <w:numPr>
          <w:ilvl w:val="0"/>
          <w:numId w:val="1"/>
        </w:numPr>
        <w:spacing w:after="0"/>
      </w:pPr>
      <w:r>
        <w:rPr>
          <w:noProof/>
        </w:rPr>
        <w:lastRenderedPageBreak/>
        <mc:AlternateContent>
          <mc:Choice Requires="wps">
            <w:drawing>
              <wp:anchor distT="45720" distB="45720" distL="114300" distR="114300" simplePos="0" relativeHeight="251659264" behindDoc="0" locked="0" layoutInCell="1" allowOverlap="1" wp14:anchorId="0DF48F76" wp14:editId="4906BAEA">
                <wp:simplePos x="0" y="0"/>
                <wp:positionH relativeFrom="column">
                  <wp:posOffset>448310</wp:posOffset>
                </wp:positionH>
                <wp:positionV relativeFrom="paragraph">
                  <wp:posOffset>467995</wp:posOffset>
                </wp:positionV>
                <wp:extent cx="4994275" cy="137160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371600"/>
                        </a:xfrm>
                        <a:prstGeom prst="rect">
                          <a:avLst/>
                        </a:prstGeom>
                        <a:solidFill>
                          <a:srgbClr val="FFFFFF"/>
                        </a:solidFill>
                        <a:ln w="9525">
                          <a:solidFill>
                            <a:srgbClr val="000000"/>
                          </a:solidFill>
                          <a:miter lim="800000"/>
                          <a:headEnd/>
                          <a:tailEnd/>
                        </a:ln>
                      </wps:spPr>
                      <wps:txbx>
                        <w:txbxContent>
                          <w:p w14:paraId="724DEC93" w14:textId="5107D7BF" w:rsidR="00263488" w:rsidRDefault="00AE06FF" w:rsidP="00AE06FF">
                            <w:pPr>
                              <w:pStyle w:val="ListParagraph"/>
                              <w:numPr>
                                <w:ilvl w:val="0"/>
                                <w:numId w:val="2"/>
                              </w:numPr>
                            </w:pPr>
                            <w:r>
                              <w:t>Got a new haircut and tried to not wear hats to hide my hairline</w:t>
                            </w:r>
                          </w:p>
                          <w:p w14:paraId="76E1D9FE" w14:textId="0A78AB12" w:rsidR="00AE06FF" w:rsidRDefault="00AE06FF" w:rsidP="00AE06FF">
                            <w:pPr>
                              <w:pStyle w:val="ListParagraph"/>
                              <w:numPr>
                                <w:ilvl w:val="0"/>
                                <w:numId w:val="2"/>
                              </w:numPr>
                            </w:pPr>
                            <w:r>
                              <w:t>2.) Major dental surgery coming up 4/20/26- 6-7 extractions (investing in self-confidence and my smile)</w:t>
                            </w:r>
                          </w:p>
                          <w:p w14:paraId="1C3422B9" w14:textId="009B3C80" w:rsidR="00AE06FF" w:rsidRDefault="00AE06FF" w:rsidP="00AE06FF">
                            <w:pPr>
                              <w:pStyle w:val="ListParagraph"/>
                              <w:numPr>
                                <w:ilvl w:val="0"/>
                                <w:numId w:val="2"/>
                              </w:numPr>
                            </w:pPr>
                            <w:r>
                              <w:t>Golf as much as possible</w:t>
                            </w:r>
                          </w:p>
                          <w:p w14:paraId="0AF37AA5" w14:textId="491E169C" w:rsidR="00AE06FF" w:rsidRDefault="00AE06FF" w:rsidP="00AE06FF">
                            <w:pPr>
                              <w:pStyle w:val="ListParagraph"/>
                              <w:numPr>
                                <w:ilvl w:val="0"/>
                                <w:numId w:val="2"/>
                              </w:numPr>
                            </w:pPr>
                            <w:r>
                              <w:t xml:space="preserve">Regular prayer and meditation to stay in the moment and find something to be thankful for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left:0;text-align:left;margin-left:35.3pt;margin-top:36.85pt;width:393.25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F5yEgIAACAEAAAOAAAAZHJzL2Uyb0RvYy54bWysU9uO2yAQfa/Uf0C8N7bTZLOx4qy22aaq&#13;&#10;tL1I234AxjhGBYYCiZ1+/Q44m4227UtVHhDDDIeZM2dWN4NW5CCcl2AqWkxySoTh0Eizq+j3b9s3&#13;&#10;15T4wEzDFBhR0aPw9Gb9+tWqt6WYQgeqEY4giPFlbyvahWDLLPO8E5r5CVhh0NmC0yyg6XZZ41iP&#13;&#10;6Fpl0zy/ynpwjXXAhfd4ezc66Trht63g4UvbehGIqijmFtLu0l7HPVuvWLlzzHaSn9Jg/5CFZtLg&#13;&#10;p2eoOxYY2Tv5G5SW3IGHNkw46AzaVnKRasBqivxFNQ8dsyLVguR4e6bJ/z9Y/vnwYL86EoZ3MGAD&#13;&#10;UxHe3gP/4YmBTcfMTtw6B30nWIMfF5GyrLe+PD2NVPvSR5C6/wQNNpntAySgoXU6soJ1EkTHBhzP&#13;&#10;pIshEI6Xs+VyNl3MKeHoK94uiqs8tSVj5dNz63z4IECTeKiow64meHa49yGmw8qnkPibByWbrVQq&#13;&#10;GW5Xb5QjB4YK2KaVKngRpgzpK7qcT+cjA3+FyNP6E4SWAaWspK7o9TmIlZG396ZJQgtMqvGMKStz&#13;&#10;IjJyN7IYhnrAwEhoDc0RKXUwShZHDA8duF+U9CjXivqfe+YEJeqjwbYsi9ks6jsZs/liioa79NSX&#13;&#10;HmY4QlU0UDIeNyHNRCTMwC22r5WJ2OdMTrmiDBPfp5GJOr+0U9TzYK8fAQAA//8DAFBLAwQUAAYA&#13;&#10;CAAAACEAHAKbh+IAAAAOAQAADwAAAGRycy9kb3ducmV2LnhtbExPy07DMBC8I/EP1iJxQdRpC3Ga&#13;&#10;xqkQCAQ3KAiubrxNIvwItpuGv2c5wWVXq5mdR7WZrGEjhth7J2E+y4Cha7zuXSvh7fX+sgAWk3Ja&#13;&#10;Ge9QwjdG2NSnJ5UqtT+6Fxy3qWUk4mKpJHQpDSXnsenQqjjzAzrC9j5YlegMLddBHUncGr7Ispxb&#13;&#10;1Tty6NSAtx02n9uDlVBcPY4f8Wn5/N7ke7NKF2J8+ApSnp9Nd2saN2tgCaf09wG/HSg/1BRs5w9O&#13;&#10;R2YkiCwnJu2lAEZ4cS3mwHYSFsVKAK8r/r9G/QMAAP//AwBQSwECLQAUAAYACAAAACEAtoM4kv4A&#13;&#10;AADhAQAAEwAAAAAAAAAAAAAAAAAAAAAAW0NvbnRlbnRfVHlwZXNdLnhtbFBLAQItABQABgAIAAAA&#13;&#10;IQA4/SH/1gAAAJQBAAALAAAAAAAAAAAAAAAAAC8BAABfcmVscy8ucmVsc1BLAQItABQABgAIAAAA&#13;&#10;IQCWfF5yEgIAACAEAAAOAAAAAAAAAAAAAAAAAC4CAABkcnMvZTJvRG9jLnhtbFBLAQItABQABgAI&#13;&#10;AAAAIQAcApuH4gAAAA4BAAAPAAAAAAAAAAAAAAAAAGwEAABkcnMvZG93bnJldi54bWxQSwUGAAAA&#13;&#10;AAQABADzAAAAewUAAAAA&#13;&#10;">
                <v:textbox>
                  <w:txbxContent>
                    <w:p w14:paraId="724DEC93" w14:textId="5107D7BF" w:rsidR="00263488" w:rsidRDefault="00AE06FF" w:rsidP="00AE06FF">
                      <w:pPr>
                        <w:pStyle w:val="ListParagraph"/>
                        <w:numPr>
                          <w:ilvl w:val="0"/>
                          <w:numId w:val="2"/>
                        </w:numPr>
                      </w:pPr>
                      <w:r>
                        <w:t>Got a new haircut and tried to not wear hats to hide my hairline</w:t>
                      </w:r>
                    </w:p>
                    <w:p w14:paraId="76E1D9FE" w14:textId="0A78AB12" w:rsidR="00AE06FF" w:rsidRDefault="00AE06FF" w:rsidP="00AE06FF">
                      <w:pPr>
                        <w:pStyle w:val="ListParagraph"/>
                        <w:numPr>
                          <w:ilvl w:val="0"/>
                          <w:numId w:val="2"/>
                        </w:numPr>
                      </w:pPr>
                      <w:r>
                        <w:t>2.) Major dental surgery coming up 4/20/26- 6-7 extractions (investing in self-confidence and my smile)</w:t>
                      </w:r>
                    </w:p>
                    <w:p w14:paraId="1C3422B9" w14:textId="009B3C80" w:rsidR="00AE06FF" w:rsidRDefault="00AE06FF" w:rsidP="00AE06FF">
                      <w:pPr>
                        <w:pStyle w:val="ListParagraph"/>
                        <w:numPr>
                          <w:ilvl w:val="0"/>
                          <w:numId w:val="2"/>
                        </w:numPr>
                      </w:pPr>
                      <w:r>
                        <w:t>Golf as much as possible</w:t>
                      </w:r>
                    </w:p>
                    <w:p w14:paraId="0AF37AA5" w14:textId="491E169C" w:rsidR="00AE06FF" w:rsidRDefault="00AE06FF" w:rsidP="00AE06FF">
                      <w:pPr>
                        <w:pStyle w:val="ListParagraph"/>
                        <w:numPr>
                          <w:ilvl w:val="0"/>
                          <w:numId w:val="2"/>
                        </w:numPr>
                      </w:pPr>
                      <w:r>
                        <w:t xml:space="preserve">Regular prayer and meditation to stay in the moment and find something to be thankful for </w:t>
                      </w:r>
                    </w:p>
                  </w:txbxContent>
                </v:textbox>
                <w10:wrap type="square"/>
              </v:shape>
            </w:pict>
          </mc:Fallback>
        </mc:AlternateContent>
      </w:r>
      <w:r w:rsidR="00EF0940">
        <w:t>In w</w:t>
      </w:r>
      <w:r w:rsidR="00716A71">
        <w:t>hat</w:t>
      </w:r>
      <w:r w:rsidR="008C5353">
        <w:t xml:space="preserve"> specific areas have </w:t>
      </w:r>
      <w:r w:rsidR="00716A71">
        <w:t xml:space="preserve">you </w:t>
      </w:r>
      <w:r w:rsidR="008C5353">
        <w:t xml:space="preserve">noticed </w:t>
      </w:r>
      <w:r w:rsidR="002D71D2">
        <w:t xml:space="preserve">strengths </w:t>
      </w:r>
      <w:r w:rsidR="008C5353">
        <w:t xml:space="preserve">in your self-care </w:t>
      </w:r>
      <w:r w:rsidR="002D71D2">
        <w:t>?</w:t>
      </w:r>
      <w:r w:rsidR="00716A71">
        <w:t xml:space="preserve"> </w:t>
      </w:r>
      <w:r w:rsidR="00716A71" w:rsidRPr="00B50CC3">
        <w:t>Explain</w:t>
      </w:r>
      <w:r w:rsidR="00716A71">
        <w:rPr>
          <w:color w:val="FF0000"/>
        </w:rPr>
        <w:t>.</w:t>
      </w:r>
    </w:p>
    <w:p w14:paraId="3C95B261" w14:textId="0842517F" w:rsidR="00263488" w:rsidRDefault="00263488" w:rsidP="00263488"/>
    <w:p w14:paraId="771C312B" w14:textId="23A1389F" w:rsidR="00263488" w:rsidRPr="00263488" w:rsidRDefault="00263488" w:rsidP="00263488"/>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46F839D8" w:rsidR="00673C2C" w:rsidRPr="00673C2C" w:rsidRDefault="00AE06FF" w:rsidP="00263488">
      <w:pPr>
        <w:ind w:left="720"/>
      </w:pPr>
      <w:r>
        <w:rPr>
          <w:noProof/>
        </w:rPr>
        <mc:AlternateContent>
          <mc:Choice Requires="wps">
            <w:drawing>
              <wp:anchor distT="45720" distB="45720" distL="114300" distR="114300" simplePos="0" relativeHeight="251661312" behindDoc="0" locked="0" layoutInCell="1" allowOverlap="1" wp14:anchorId="51024400" wp14:editId="71E62D86">
                <wp:simplePos x="0" y="0"/>
                <wp:positionH relativeFrom="column">
                  <wp:posOffset>0</wp:posOffset>
                </wp:positionH>
                <wp:positionV relativeFrom="paragraph">
                  <wp:posOffset>81915</wp:posOffset>
                </wp:positionV>
                <wp:extent cx="5438775" cy="1778000"/>
                <wp:effectExtent l="0" t="0" r="952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778000"/>
                        </a:xfrm>
                        <a:prstGeom prst="rect">
                          <a:avLst/>
                        </a:prstGeom>
                        <a:solidFill>
                          <a:srgbClr val="FFFFFF"/>
                        </a:solidFill>
                        <a:ln w="9525">
                          <a:solidFill>
                            <a:srgbClr val="000000"/>
                          </a:solidFill>
                          <a:miter lim="800000"/>
                          <a:headEnd/>
                          <a:tailEnd/>
                        </a:ln>
                      </wps:spPr>
                      <wps:txbx>
                        <w:txbxContent>
                          <w:p w14:paraId="043D78FE" w14:textId="3AE59491" w:rsidR="00263488" w:rsidRDefault="00AE06FF" w:rsidP="00263488">
                            <w:r>
                              <w:t xml:space="preserve">I have noticed a genuine love for life again and am so thankful to be in the profession and be working towards licensure as a RA at the CCC. I have found my love for Oregon again which is something I did not expect. </w:t>
                            </w:r>
                          </w:p>
                          <w:p w14:paraId="3B2D6B5C" w14:textId="77777777" w:rsidR="00AE06FF" w:rsidRDefault="00AE06FF" w:rsidP="00263488"/>
                          <w:p w14:paraId="3B16FC17" w14:textId="69274245" w:rsidR="00AE06FF" w:rsidRDefault="00AE06FF" w:rsidP="00263488">
                            <w:r>
                              <w:t xml:space="preserve">Healthy strategies for me look like leaning into my colleges and asking questions when I do not know. </w:t>
                            </w:r>
                            <w:r>
                              <w:t xml:space="preserve">To have found a place that shares their knowledge and allows me to pick their brains here and there has taught me new things I had no prior knowledge or expertise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0;margin-top:6.45pt;width:428.25pt;height:14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kQAFwIAACcEAAAOAAAAZHJzL2Uyb0RvYy54bWysU9uO0zAQfUfiHyy/06Slpd2o6WrpUoS0&#13;&#10;XKSFD3Bsp7FwPMZ2m5SvZ+xk27KIF0QeLE/GPj7nzMz6tm81OUrnFZiSTic5JdJwEMrsS/rt6+7V&#13;&#10;ihIfmBFMg5ElPUlPbzcvX6w7W8gZNKCFdARBjC86W9ImBFtkmeeNbJmfgJUGkzW4lgUM3T4TjnWI&#13;&#10;3upsludvsg6csA649B7/3g9Jukn4dS15+FzXXgaiS4rcQlpdWqu4Zps1K/aO2UbxkQb7BxYtUwYf&#13;&#10;PUPds8DIwak/oFrFHXiow4RDm0FdKy6TBlQzzZ+peWyYlUkLmuPt2Sb//2D5p+Oj/eJI6N9CjwVM&#13;&#10;Irx9AP7dEwPbhpm9vHMOukYygQ9Po2VZZ30xXo1W+8JHkKr7CAKLzA4BElBfuza6gjoJomMBTmfT&#13;&#10;ZR8Ix5+L+evVcrmghGNuulyu8jyVJWPF03XrfHgvoSVxU1KHVU3w7PjgQ6TDiqcj8TUPWomd0joF&#13;&#10;bl9ttSNHhh2wS19S8OyYNqQr6c1ithgc+CsEsrsQ/O2lVgVsZa3akkYNgwpWRN/eGZEaLTClhz1S&#13;&#10;1mY0Mno3uBj6qidKjC5HXysQJ3TWwdC5OGm4acD9pKTDri2p/3FgTlKiPxiszs10Po9tnoL5YjnD&#13;&#10;wF1nqusMMxyhShooGbbbkEYj+mbgDqtYq+TvhclIGbsx2T5OTmz36zidusz35hcAAAD//wMAUEsD&#13;&#10;BBQABgAIAAAAIQBLNp/74QAAAAwBAAAPAAAAZHJzL2Rvd25yZXYueG1sTI9BT8MwDIXvSPyHyEhc&#13;&#10;EEsprLRd0wmBQHCDgeCaNV5b0Tglybry7zEnuFjye/Lz+6r1bAcxoQ+9IwUXiwQEUuNMT62Ct9f7&#13;&#10;8xxEiJqMHhyhgm8MsK6PjypdGnegF5w2sRUcQqHUCroYx1LK0HRodVi4EYm9nfNWR159K43XBw63&#13;&#10;g0yTJJNW98QfOj3ibYfN52ZvFeRXj9NHeLp8fm+y3VDEs+vp4csrdXoy36143KxARJzj3wX8MnB/&#13;&#10;qLnY1u3JBDEoYJrIalqAYDdfZksQWwVpwYqsK/kfov4BAAD//wMAUEsBAi0AFAAGAAgAAAAhALaD&#13;&#10;OJL+AAAA4QEAABMAAAAAAAAAAAAAAAAAAAAAAFtDb250ZW50X1R5cGVzXS54bWxQSwECLQAUAAYA&#13;&#10;CAAAACEAOP0h/9YAAACUAQAACwAAAAAAAAAAAAAAAAAvAQAAX3JlbHMvLnJlbHNQSwECLQAUAAYA&#13;&#10;CAAAACEA0DZEABcCAAAnBAAADgAAAAAAAAAAAAAAAAAuAgAAZHJzL2Uyb0RvYy54bWxQSwECLQAU&#13;&#10;AAYACAAAACEASzaf++EAAAAMAQAADwAAAAAAAAAAAAAAAABxBAAAZHJzL2Rvd25yZXYueG1sUEsF&#13;&#10;BgAAAAAEAAQA8wAAAH8FAAAAAA==&#13;&#10;">
                <v:textbox>
                  <w:txbxContent>
                    <w:p w14:paraId="043D78FE" w14:textId="3AE59491" w:rsidR="00263488" w:rsidRDefault="00AE06FF" w:rsidP="00263488">
                      <w:r>
                        <w:t xml:space="preserve">I have noticed a genuine love for life again and am so thankful to be in the profession and be working towards licensure as a RA at the CCC. I have found my love for Oregon again which is something I did not expect. </w:t>
                      </w:r>
                    </w:p>
                    <w:p w14:paraId="3B2D6B5C" w14:textId="77777777" w:rsidR="00AE06FF" w:rsidRDefault="00AE06FF" w:rsidP="00263488"/>
                    <w:p w14:paraId="3B16FC17" w14:textId="69274245" w:rsidR="00AE06FF" w:rsidRDefault="00AE06FF" w:rsidP="00263488">
                      <w:r>
                        <w:t xml:space="preserve">Healthy strategies for me look like leaning into my colleges and asking questions when I do not know. </w:t>
                      </w:r>
                      <w:r>
                        <w:t xml:space="preserve">To have found a place that shares their knowledge and allows me to pick their brains here and there has taught me new things I had no prior knowledge or expertise in. </w:t>
                      </w:r>
                    </w:p>
                  </w:txbxContent>
                </v:textbox>
                <w10:wrap type="square"/>
              </v:shape>
            </w:pict>
          </mc:Fallback>
        </mc:AlternateContent>
      </w:r>
    </w:p>
    <w:p w14:paraId="3B46D4BE" w14:textId="7A9526A3"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xml:space="preserve">.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33D2" w14:textId="77777777" w:rsidR="00CF544F" w:rsidRDefault="00CF544F" w:rsidP="00E3078E">
      <w:pPr>
        <w:spacing w:after="0"/>
      </w:pPr>
      <w:r>
        <w:separator/>
      </w:r>
    </w:p>
  </w:endnote>
  <w:endnote w:type="continuationSeparator" w:id="0">
    <w:p w14:paraId="3FA54912" w14:textId="77777777" w:rsidR="00CF544F" w:rsidRDefault="00CF544F"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70D4C95D"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AE06FF">
      <w:rPr>
        <w:noProof/>
      </w:rPr>
      <w:t>2026</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5A75" w14:textId="77777777" w:rsidR="00CF544F" w:rsidRDefault="00CF544F" w:rsidP="00E3078E">
      <w:pPr>
        <w:spacing w:after="0"/>
      </w:pPr>
      <w:r>
        <w:separator/>
      </w:r>
    </w:p>
  </w:footnote>
  <w:footnote w:type="continuationSeparator" w:id="0">
    <w:p w14:paraId="6A440B79" w14:textId="77777777" w:rsidR="00CF544F" w:rsidRDefault="00CF544F"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B08"/>
    <w:multiLevelType w:val="hybridMultilevel"/>
    <w:tmpl w:val="4356955A"/>
    <w:lvl w:ilvl="0" w:tplc="629EC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6977">
    <w:abstractNumId w:val="1"/>
  </w:num>
  <w:num w:numId="2" w16cid:durableId="104637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220DAF"/>
    <w:rsid w:val="00263488"/>
    <w:rsid w:val="00270FB2"/>
    <w:rsid w:val="00283221"/>
    <w:rsid w:val="002A3A3D"/>
    <w:rsid w:val="002D3B38"/>
    <w:rsid w:val="002D71D2"/>
    <w:rsid w:val="00301C0D"/>
    <w:rsid w:val="00306DA9"/>
    <w:rsid w:val="0031254D"/>
    <w:rsid w:val="00377A63"/>
    <w:rsid w:val="0038234B"/>
    <w:rsid w:val="003D339E"/>
    <w:rsid w:val="00465373"/>
    <w:rsid w:val="004D031C"/>
    <w:rsid w:val="004E31EB"/>
    <w:rsid w:val="004E59F7"/>
    <w:rsid w:val="00530CE0"/>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D4B1A"/>
    <w:rsid w:val="007F090F"/>
    <w:rsid w:val="00830862"/>
    <w:rsid w:val="008662F6"/>
    <w:rsid w:val="00880D3C"/>
    <w:rsid w:val="008B649B"/>
    <w:rsid w:val="008C2F5E"/>
    <w:rsid w:val="008C5353"/>
    <w:rsid w:val="008F22A4"/>
    <w:rsid w:val="00916D19"/>
    <w:rsid w:val="009177AC"/>
    <w:rsid w:val="009853F9"/>
    <w:rsid w:val="009B2E30"/>
    <w:rsid w:val="009F46AB"/>
    <w:rsid w:val="009F6C41"/>
    <w:rsid w:val="00A468D7"/>
    <w:rsid w:val="00A759BB"/>
    <w:rsid w:val="00A87085"/>
    <w:rsid w:val="00AE06FF"/>
    <w:rsid w:val="00AE30FC"/>
    <w:rsid w:val="00AE3A56"/>
    <w:rsid w:val="00B43341"/>
    <w:rsid w:val="00B50CC3"/>
    <w:rsid w:val="00BC35A9"/>
    <w:rsid w:val="00BD5403"/>
    <w:rsid w:val="00BE051C"/>
    <w:rsid w:val="00C16584"/>
    <w:rsid w:val="00C2593E"/>
    <w:rsid w:val="00C37197"/>
    <w:rsid w:val="00C90F4F"/>
    <w:rsid w:val="00C957CA"/>
    <w:rsid w:val="00CB3DCC"/>
    <w:rsid w:val="00CF544F"/>
    <w:rsid w:val="00D078DF"/>
    <w:rsid w:val="00D2581D"/>
    <w:rsid w:val="00D27898"/>
    <w:rsid w:val="00D40845"/>
    <w:rsid w:val="00D56996"/>
    <w:rsid w:val="00D93063"/>
    <w:rsid w:val="00DD18BF"/>
    <w:rsid w:val="00DD6F0C"/>
    <w:rsid w:val="00DE6F18"/>
    <w:rsid w:val="00E3078E"/>
    <w:rsid w:val="00E6392F"/>
    <w:rsid w:val="00E91BB7"/>
    <w:rsid w:val="00EF0940"/>
    <w:rsid w:val="00EF5525"/>
    <w:rsid w:val="00F94CC8"/>
    <w:rsid w:val="00FA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C183E"/>
    <w:rsid w:val="002007D3"/>
    <w:rsid w:val="00644F71"/>
    <w:rsid w:val="00645770"/>
    <w:rsid w:val="006B1436"/>
    <w:rsid w:val="009B4096"/>
    <w:rsid w:val="00A468D7"/>
    <w:rsid w:val="00A759BB"/>
    <w:rsid w:val="00AE3A56"/>
    <w:rsid w:val="00C90F4F"/>
    <w:rsid w:val="00D4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kyle gosline</cp:lastModifiedBy>
  <cp:revision>2</cp:revision>
  <dcterms:created xsi:type="dcterms:W3CDTF">2026-04-12T11:49:00Z</dcterms:created>
  <dcterms:modified xsi:type="dcterms:W3CDTF">2026-04-12T11:49:00Z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